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6A6" w:rsidRPr="00AE06A6" w:rsidRDefault="00AE06A6" w:rsidP="00AE06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Постановление</w:t>
      </w: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Правительства</w:t>
      </w: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Саратовской</w:t>
      </w: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области</w:t>
      </w: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от </w:t>
      </w: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27</w:t>
      </w: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сентября</w:t>
      </w: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2002</w:t>
      </w: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г. N </w:t>
      </w: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90</w:t>
      </w: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-</w:t>
      </w: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П</w:t>
      </w: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 xml:space="preserve">"О создании областного </w:t>
      </w:r>
      <w:proofErr w:type="gramStart"/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резерва средств индивидуальной защиты органов дыхания</w:t>
      </w:r>
      <w:proofErr w:type="gramEnd"/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и спасательных средств"</w:t>
      </w:r>
    </w:p>
    <w:p w:rsidR="00AE06A6" w:rsidRPr="00AE06A6" w:rsidRDefault="00AE06A6" w:rsidP="00AE06A6">
      <w:pPr>
        <w:pBdr>
          <w:bottom w:val="dashed" w:sz="6" w:space="0" w:color="auto"/>
        </w:pBdr>
        <w:shd w:val="clear" w:color="auto" w:fill="E1E2E2"/>
        <w:spacing w:after="30"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AE06A6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AE06A6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AE06A6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AE06A6" w:rsidRPr="00AE06A6" w:rsidRDefault="00AE06A6" w:rsidP="00AE06A6">
      <w:pPr>
        <w:shd w:val="clear" w:color="auto" w:fill="E1E2E2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AE06A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21 апреля, 8 августа 2006 г., 30 ноября 2007 г., 12 августа 2008 г., 29 июля 2011 г., 23 октября 2017 г.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целях обеспечения первоочередных работ при ликвидации чрезвычайных ситуаций и во исполнение </w:t>
      </w:r>
      <w:hyperlink r:id="rId5" w:anchor="/document/9514390/entry/0" w:history="1">
        <w:r w:rsidRPr="00AE06A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постановления</w:t>
        </w:r>
      </w:hyperlink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Саратовской области от 23 января 2002 года N 5-П "О создании резервов материально-технических ресурсов для ликвидации последствий чрезвычайных ситуаций на территории Саратовской области" Правительство области постановляет: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Создать областной резерв средств индивидуальной защиты органов дыхания и спасательных сре</w:t>
      </w:r>
      <w:proofErr w:type="gramStart"/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дств дл</w:t>
      </w:r>
      <w:proofErr w:type="gramEnd"/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я ликвидации чрезвычайных ситуаций.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2. Утвердить Положение об областном резерве средств индивидуальной защиты органов дыхания и спасательных средств, Номенклатуру областного </w:t>
      </w:r>
      <w:proofErr w:type="gramStart"/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резерва средств индивидуальной защиты органов дыхания</w:t>
      </w:r>
      <w:proofErr w:type="gramEnd"/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 спасательных средств и План накопления материальных ценностей областного резерва средств индивидуальной защиты органов дыхания и спасательных средств согласно </w:t>
      </w:r>
      <w:hyperlink r:id="rId6" w:anchor="/document/9515789/entry/1000" w:history="1">
        <w:r w:rsidRPr="00AE06A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приложениям N 1-3</w:t>
        </w:r>
      </w:hyperlink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3. </w:t>
      </w:r>
      <w:hyperlink r:id="rId7" w:anchor="/document/9541224/entry/20031" w:history="1">
        <w:r w:rsidRPr="00AE06A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Исключен</w:t>
        </w:r>
      </w:hyperlink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AE06A6" w:rsidRPr="00AE06A6" w:rsidRDefault="00AE06A6" w:rsidP="00AE06A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AE06A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 текст </w:t>
      </w:r>
      <w:hyperlink r:id="rId8" w:anchor="/document/9539547/entry/3" w:history="1">
        <w:r w:rsidRPr="00AE06A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пункта 3</w:t>
        </w:r>
      </w:hyperlink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4. </w:t>
      </w:r>
      <w:hyperlink r:id="rId9" w:anchor="/document/9554393/entry/1003" w:history="1">
        <w:r w:rsidRPr="00AE06A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Утратил силу</w:t>
        </w:r>
      </w:hyperlink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AE06A6" w:rsidRPr="00AE06A6" w:rsidRDefault="00AE06A6" w:rsidP="00AE06A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AE06A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 текст </w:t>
      </w:r>
      <w:hyperlink r:id="rId10" w:anchor="/document/9554565/entry/4" w:history="1">
        <w:r w:rsidRPr="00AE06A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пункта 4</w:t>
        </w:r>
      </w:hyperlink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5. Настоящее постановление вступает в силу со дня его подписания.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32"/>
        <w:gridCol w:w="4868"/>
      </w:tblGrid>
      <w:tr w:rsidR="00AE06A6" w:rsidRPr="00AE06A6" w:rsidTr="00AE06A6">
        <w:tc>
          <w:tcPr>
            <w:tcW w:w="3300" w:type="pct"/>
            <w:vAlign w:val="bottom"/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Губернатор области</w:t>
            </w:r>
          </w:p>
        </w:tc>
        <w:tc>
          <w:tcPr>
            <w:tcW w:w="1650" w:type="pct"/>
            <w:vAlign w:val="bottom"/>
            <w:hideMark/>
          </w:tcPr>
          <w:p w:rsidR="00AE06A6" w:rsidRPr="00AE06A6" w:rsidRDefault="00AE06A6" w:rsidP="00AE0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Д.Ф.Аяцков</w:t>
            </w:r>
            <w:proofErr w:type="spellEnd"/>
          </w:p>
        </w:tc>
      </w:tr>
    </w:tbl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AE06A6" w:rsidRPr="00AE06A6" w:rsidRDefault="00AE06A6" w:rsidP="00AE06A6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AE06A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Приложение 1 изменено с 25 октября 2017 г. - </w:t>
      </w:r>
      <w:hyperlink r:id="rId11" w:anchor="/document/45117694/entry/14" w:history="1">
        <w:r w:rsidRPr="00AE06A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AE06A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23 октября 2017 г. N 531-П</w:t>
      </w:r>
    </w:p>
    <w:p w:rsidR="00AE06A6" w:rsidRPr="00AE06A6" w:rsidRDefault="00AE06A6" w:rsidP="00AE06A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2" w:anchor="/document/17929463/entry/1000" w:history="1">
        <w:r w:rsidRPr="00AE06A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AE06A6" w:rsidRPr="00AE06A6" w:rsidRDefault="00AE06A6" w:rsidP="00AE06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lastRenderedPageBreak/>
        <w:t>Приложение N 1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к </w:t>
      </w:r>
      <w:hyperlink r:id="rId13" w:anchor="/document/9515789/entry/0" w:history="1">
        <w:r w:rsidRPr="00AE06A6">
          <w:rPr>
            <w:rFonts w:ascii="Times New Roman" w:eastAsia="Times New Roman" w:hAnsi="Times New Roman" w:cs="Times New Roman"/>
            <w:b/>
            <w:bCs/>
            <w:color w:val="551A8B"/>
            <w:sz w:val="23"/>
            <w:szCs w:val="23"/>
            <w:shd w:val="clear" w:color="auto" w:fill="FFFABB"/>
            <w:lang w:eastAsia="ru-RU"/>
          </w:rPr>
          <w:t>постановлению</w:t>
        </w:r>
      </w:hyperlink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Правительства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Саратовской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области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от 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27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сентября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2002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г. N 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90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-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Положение</w:t>
      </w: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об областном резерве средств индивидуальной защиты органов дыхания и спасательных средств</w:t>
      </w:r>
    </w:p>
    <w:p w:rsidR="00AE06A6" w:rsidRPr="00AE06A6" w:rsidRDefault="00AE06A6" w:rsidP="00AE06A6">
      <w:pPr>
        <w:pBdr>
          <w:bottom w:val="dashed" w:sz="6" w:space="0" w:color="auto"/>
        </w:pBdr>
        <w:shd w:val="clear" w:color="auto" w:fill="E1E2E2"/>
        <w:spacing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AE06A6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AE06A6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AE06A6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Настоящее Положение определяет предназначение, порядок накопления, хранения, финансирования, учета, </w:t>
      </w:r>
      <w:proofErr w:type="gramStart"/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контроля за</w:t>
      </w:r>
      <w:proofErr w:type="gramEnd"/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расходованием, пополнения, освежения имущества, находящегося в областном резерве, средств индивидуальной защиты органов дыхания и спасательных средств.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I. Общие положения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Областной резерв средств индивидуальной защиты органов дыхания и спасательных средств - это запас материальных ценностей, предназначенный для обеспечения первоочередных работ при ликвидации чрезвычайных ситуаций, произошедших на территории области и Российской Федерации, и оказания помощи органам местного самоуправления области, предприятиям, учреждениям и организациям при ликвидации локальных и местных чрезвычайных ситуаций при недостаточности собственных средств.</w:t>
      </w:r>
      <w:proofErr w:type="gramEnd"/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Областной резе</w:t>
      </w:r>
      <w:proofErr w:type="gramStart"/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рв вкл</w:t>
      </w:r>
      <w:proofErr w:type="gramEnd"/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ючает в себя средства длительного хранения (накапливаемые) и табельного оснащения.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Ответственность за накопление, сохранность, расходование, пополнение, хранение и освежение материальных ценностей в резерве несет: по средствам индивидуальной защиты органов дыхания - ОГУ "Центр управления в кризисных ситуациях Саратовской области; по спасательным средствам - ОГУ "Служба спасения Саратовской области".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II. Накопление и пополнение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Создание, накопление и пополнение резерва производится в соответствии с Планом накопления материальных ценностей в составе областного резерва средств индивидуальной защиты органов дыхания, другого имущества радиационной, химической и биологической защиты и спасательных средств.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Приобретаемые материальные ценности по качеству, таре и упаковке должны соответствовать требованиям ГОСТов, техническим условиям, нормативно-технической документации, по которым ведется изготовление продукции. Качество материальных ценностей должно подтверждаться сертификатом качества, выдаваемым поставщиком (изготовителем).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Часть третья </w:t>
      </w:r>
      <w:hyperlink r:id="rId14" w:anchor="/document/9594837/entry/12" w:history="1">
        <w:r w:rsidRPr="00AE06A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утратила силу</w:t>
        </w:r>
      </w:hyperlink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AE06A6" w:rsidRPr="00AE06A6" w:rsidRDefault="00AE06A6" w:rsidP="00AE06A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AE06A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 текст </w:t>
      </w:r>
      <w:hyperlink r:id="rId15" w:anchor="/document/9592918/entry/203" w:history="1">
        <w:r w:rsidRPr="00AE06A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части третьей раздела II</w:t>
        </w:r>
      </w:hyperlink>
    </w:p>
    <w:p w:rsidR="00AE06A6" w:rsidRPr="00AE06A6" w:rsidRDefault="00AE06A6" w:rsidP="00AE06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III. Хранение и освежение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Имущество резерва размещается на складах хранения имущества гражданской обороны мобилизационного резерва, ОГУ "Служба спасения Саратовской области", в других местах наиболее удобного и быстрого получения, использования, применения и обслуживания. В случае невозможности обеспечения сохранности имущества на этих складах, отсутствия площадей и условий хранения допускается размещение имущества резерва на складах, базах и предприятиях области на договорной основе.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Сроки и условия хранения имущества должны соответствовать требованиям ГОСТов, техническим условиям, нормативно-технической документации, по которым ведется изготовление и поставка продукции, и обеспечивать пригодность имущества в течение всего срока эксплуатации.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Освежение имущества резерва производится на основании приказов руководителя ОГУ "Центр управления в кризисных ситуациях Саратовской области", начальника </w:t>
      </w:r>
      <w:proofErr w:type="gramStart"/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O</w:t>
      </w:r>
      <w:proofErr w:type="gramEnd"/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ГУ "Служба спасения Саратовской области" по истечении гарантийных сроков хранения (эксплуатации), выхода из строя в результате естественного износа в процессе эксплуатации и в результате морального старения. Освежение производится путем перевода устаревшего имущества с хранения в эксплуатацию, изъятия из эксплуатации и реализации или списания установленным порядком. Факт освежения оформляется актом.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IV. Финансирование расходов по накоплению и использованию резерва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Финансирование расходов по созданию, накоплению, хранению, техническому обслуживанию, учету, контролю, пополнению и освежению материальных </w:t>
      </w:r>
      <w:proofErr w:type="gramStart"/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ценностей областного резерва средств индивидуальной защиты органов дыхания</w:t>
      </w:r>
      <w:proofErr w:type="gramEnd"/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 спасательных средств осуществляется за счет и в пределах средств, предусмотренных в областном бюджете на предупреждение и ликвидацию последствий чрезвычайных ситуаций и стихийных бедствий, гражданскую оборону.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V. Использование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Использование средств индивидуальной защиты органов дыхания и спасательных средств областного резерва, находящихся на длительном хранении, производится на основании решения Губернатора области, в исключительных случаях руководителя ликвидации чрезвычайной ситуации области, для проведения аварийно-спасательных и других неотложных работ при возникновении чрезвычайных ситуаций природного и техногенного характера на территории области.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Часть вторая </w:t>
      </w:r>
      <w:hyperlink r:id="rId16" w:anchor="/document/9594837/entry/13" w:history="1">
        <w:r w:rsidRPr="00AE06A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утратила силу</w:t>
        </w:r>
      </w:hyperlink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AE06A6" w:rsidRPr="00AE06A6" w:rsidRDefault="00AE06A6" w:rsidP="00AE06A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AE06A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 текст </w:t>
      </w:r>
      <w:hyperlink r:id="rId17" w:anchor="/document/9592918/entry/502" w:history="1">
        <w:r w:rsidRPr="00AE06A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части второй раздела V</w:t>
        </w:r>
      </w:hyperlink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Имущество областного резерва, пригодное к дальнейшему применению по назначению, после проведения аварийно-спасательных и других неотложных работ приводится в порядок, обслуживается, возвращается отправителю к установленному месту хранения, при необходимости консервируется и закладывается на длительное хранение в установленном порядке.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VI. Учет и контроль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Учет имущества, необходимого для проведения работ по ликвидации последствий чрезвычайных ситуаций, ведется по номенклатуре в целях: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своевременного предоставления достоверных данных о наличии и качественном состоянии материальных ценностей, необходимых для планирования и организации обеспечения спасательных и других неотложных работ при возникновении чрезвычайных ситуаций;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контроля за</w:t>
      </w:r>
      <w:proofErr w:type="gramEnd"/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сохранностью, законностью, целесообразностью и эффективностью расходования (использования) материальных ценностей;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подготовки исходных данных для составления отчетных документов, установленных табелями срочных донесений.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Часть вторая </w:t>
      </w:r>
      <w:hyperlink r:id="rId18" w:anchor="/document/9594837/entry/14" w:history="1">
        <w:r w:rsidRPr="00AE06A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утратила силу</w:t>
        </w:r>
      </w:hyperlink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AE06A6" w:rsidRPr="00AE06A6" w:rsidRDefault="00AE06A6" w:rsidP="00AE06A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AE06A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 текст </w:t>
      </w:r>
      <w:hyperlink r:id="rId19" w:anchor="/document/9592918/entry/602" w:history="1">
        <w:r w:rsidRPr="00AE06A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части второй раздела VI</w:t>
        </w:r>
      </w:hyperlink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Заведующие складами, заведующий хозяйством, где хранятся материальные ценности резерва, несут ответственность за их сохранность и представляют соответствующие данные о приеме, закладке на хранение, освежении, выдаче, состоянии и сроках пригодности в бухгалтерию органа, отвечающего за накопление, сохранность, расходование, пополнение, хранение и освежение материальных ценностей в резерве.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Инвентаризация имущества резерва проводится в соответствии с </w:t>
      </w:r>
      <w:hyperlink r:id="rId20" w:anchor="/document/10103513/entry/1000" w:history="1">
        <w:r w:rsidRPr="00AE06A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методическими указаниями</w:t>
        </w:r>
      </w:hyperlink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по инвентаризации имущества и финансовых обязательств, утвержденными </w:t>
      </w:r>
      <w:hyperlink r:id="rId21" w:anchor="/document/10103513/entry/0" w:history="1">
        <w:r w:rsidRPr="00AE06A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приказом</w:t>
        </w:r>
      </w:hyperlink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Министерства финансов Российской Федерации от 13 июня 1995 года N 49.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Часть пятая </w:t>
      </w:r>
      <w:hyperlink r:id="rId22" w:anchor="/document/9594837/entry/14" w:history="1">
        <w:r w:rsidRPr="00AE06A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утратила силу</w:t>
        </w:r>
      </w:hyperlink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AE06A6" w:rsidRPr="00AE06A6" w:rsidRDefault="00AE06A6" w:rsidP="00AE06A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AE06A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 текст </w:t>
      </w:r>
      <w:hyperlink r:id="rId23" w:anchor="/document/9592918/entry/605" w:history="1">
        <w:r w:rsidRPr="00AE06A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части пятой раздела VI</w:t>
        </w:r>
      </w:hyperlink>
    </w:p>
    <w:p w:rsidR="00AE06A6" w:rsidRPr="00AE06A6" w:rsidRDefault="00AE06A6" w:rsidP="00AE06A6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AE06A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Приложение 2 изменено с 25 октября 2017 г. - </w:t>
      </w:r>
      <w:hyperlink r:id="rId24" w:anchor="/document/45117694/entry/17" w:history="1">
        <w:r w:rsidRPr="00AE06A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AE06A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23 октября 2017 г. N 531-П</w:t>
      </w:r>
    </w:p>
    <w:p w:rsidR="00AE06A6" w:rsidRPr="00AE06A6" w:rsidRDefault="00AE06A6" w:rsidP="00AE06A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25" w:anchor="/document/17929463/entry/2000" w:history="1">
        <w:r w:rsidRPr="00AE06A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AE06A6" w:rsidRPr="00AE06A6" w:rsidRDefault="00AE06A6" w:rsidP="00AE06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Приложение N 2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к </w:t>
      </w:r>
      <w:hyperlink r:id="rId26" w:anchor="/document/9515789/entry/0" w:history="1">
        <w:r w:rsidRPr="00AE06A6">
          <w:rPr>
            <w:rFonts w:ascii="Times New Roman" w:eastAsia="Times New Roman" w:hAnsi="Times New Roman" w:cs="Times New Roman"/>
            <w:b/>
            <w:bCs/>
            <w:color w:val="551A8B"/>
            <w:sz w:val="23"/>
            <w:szCs w:val="23"/>
            <w:shd w:val="clear" w:color="auto" w:fill="FFFABB"/>
            <w:lang w:eastAsia="ru-RU"/>
          </w:rPr>
          <w:t>постановлению</w:t>
        </w:r>
      </w:hyperlink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Правительства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Саратовской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области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от 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27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сентября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2002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г. N 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90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-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Номенклатура</w:t>
      </w: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 xml:space="preserve">областного </w:t>
      </w:r>
      <w:proofErr w:type="gramStart"/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резерва средств индивидуальной защиты органов дыхания</w:t>
      </w:r>
      <w:proofErr w:type="gramEnd"/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и спасательных средств</w:t>
      </w:r>
    </w:p>
    <w:p w:rsidR="00AE06A6" w:rsidRPr="00AE06A6" w:rsidRDefault="00AE06A6" w:rsidP="00AE06A6">
      <w:pPr>
        <w:pBdr>
          <w:bottom w:val="dashed" w:sz="6" w:space="0" w:color="auto"/>
        </w:pBdr>
        <w:shd w:val="clear" w:color="auto" w:fill="E1E2E2"/>
        <w:spacing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AE06A6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AE06A6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AE06A6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tbl>
      <w:tblPr>
        <w:tblW w:w="81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7"/>
        <w:gridCol w:w="4206"/>
        <w:gridCol w:w="1281"/>
        <w:gridCol w:w="1802"/>
      </w:tblGrid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 </w:t>
            </w:r>
            <w:proofErr w:type="gramStart"/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имущества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накопления</w:t>
            </w:r>
          </w:p>
        </w:tc>
      </w:tr>
      <w:tr w:rsidR="00AE06A6" w:rsidRPr="00AE06A6" w:rsidTr="00AE06A6">
        <w:tc>
          <w:tcPr>
            <w:tcW w:w="81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индивидуальной защиты органов дыхания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Респиратор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Гражданский противогаз взрослый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Противогазы детские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Противогазы школьные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защитные детские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Дополнительный патрон ДПГ-3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40% от объема накопления противогазов, не обеспечивающих защиту от хлора и аммиака</w:t>
            </w:r>
          </w:p>
        </w:tc>
      </w:tr>
      <w:tr w:rsidR="00AE06A6" w:rsidRPr="00AE06A6" w:rsidTr="00AE06A6">
        <w:tc>
          <w:tcPr>
            <w:tcW w:w="81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Спасательные средства</w:t>
            </w:r>
          </w:p>
        </w:tc>
      </w:tr>
      <w:tr w:rsidR="00AE06A6" w:rsidRPr="00AE06A6" w:rsidTr="00AE06A6">
        <w:tc>
          <w:tcPr>
            <w:tcW w:w="81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Плавсредства</w:t>
            </w:r>
            <w:proofErr w:type="spellEnd"/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Лодка надувная (не менее 4-местной)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 резиновый (6-12-местный)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Лодочный мотор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Спасательный жилет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 спасательный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Конец Александрова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E06A6" w:rsidRPr="00AE06A6" w:rsidTr="00AE06A6">
        <w:tc>
          <w:tcPr>
            <w:tcW w:w="81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Электроагрегаты</w:t>
            </w:r>
            <w:proofErr w:type="spellEnd"/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Переносная электростанция на 2-8 кВт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Электростанция дизельная силовая на 10-50 кВт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Электростанция дизельная силовая на 100-200 кВт на колесном ходу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E06A6" w:rsidRPr="00AE06A6" w:rsidTr="00AE06A6">
        <w:tc>
          <w:tcPr>
            <w:tcW w:w="81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Электронасосы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 погружной до 15 кВт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 погружной повышенной мощности для откачки воды с твердыми частицами до 50 мм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06A6" w:rsidRPr="00AE06A6" w:rsidTr="00AE06A6">
        <w:tc>
          <w:tcPr>
            <w:tcW w:w="81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проведения аварийно-спасательных работ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Мотопомпа 40 </w:t>
            </w:r>
            <w:proofErr w:type="spellStart"/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  <w:proofErr w:type="gramStart"/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Мотопомпа 120 </w:t>
            </w:r>
            <w:proofErr w:type="spellStart"/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  <w:proofErr w:type="gramStart"/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06A6" w:rsidRPr="00AE06A6" w:rsidTr="00AE06A6">
        <w:tc>
          <w:tcPr>
            <w:tcW w:w="81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освещения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Осветительный комплекс "Жираф" или аналог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Осветительная тренога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Световая башня (осветительный комплекс)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Лампа освещения автономная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E06A6" w:rsidRPr="00AE06A6" w:rsidTr="00AE06A6">
        <w:tc>
          <w:tcPr>
            <w:tcW w:w="81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Пожарное оборудование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Ранцевые огнетушители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E06A6" w:rsidRPr="00AE06A6" w:rsidTr="00AE06A6">
        <w:tc>
          <w:tcPr>
            <w:tcW w:w="81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обнаружения пострадавших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Бинокль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06A6" w:rsidRPr="00AE06A6" w:rsidTr="00AE06A6">
        <w:tc>
          <w:tcPr>
            <w:tcW w:w="81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Альпинистское снаряжение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Карабин трапеция (сталь, 5000 кгс)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Спусковое устройство "Восьмерка"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страховочная система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E06A6" w:rsidRPr="00AE06A6" w:rsidTr="00AE06A6">
        <w:tc>
          <w:tcPr>
            <w:tcW w:w="81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Вспомогательное оснащение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Лопата совковая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Лопата штыковая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Топор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Пила ручная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E06A6" w:rsidRPr="00AE06A6" w:rsidTr="00AE06A6">
        <w:tc>
          <w:tcPr>
            <w:tcW w:w="81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жизнеобеспечения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Тепловая пушка дизельная мощностью 800 </w:t>
            </w:r>
            <w:proofErr w:type="spellStart"/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  <w:proofErr w:type="gramStart"/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Тепловая пушка газовая с баллоном мощностью 750 </w:t>
            </w:r>
            <w:proofErr w:type="spellStart"/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  <w:proofErr w:type="gramStart"/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Мобильная котельная 100-200 кВт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Палатка (модуль) 20-местная с упрочненным полом, с тентом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Мобильная дизельная насосная станция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</w:t>
            </w:r>
            <w:proofErr w:type="gramStart"/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 скл</w:t>
            </w:r>
            <w:proofErr w:type="gramEnd"/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адной мебели (стол + 4 стула)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Кухня полевая на колесном ходу (КП-125, 125 М, 130)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Плита для приготовления пищи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Чайник алюминиевый, 5 л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Кастрюля алюминиевая 8-10 л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Бачок алюминиевый, 8 л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Ведро эмалированное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Миска алюминиевая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Кружка эмалированная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Ложка столовая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Ложка разливная алюминиевая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Шумовка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Умывальник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Фляга для воды, 40 л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жестко-модульный контейнер 100-200 литров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Цистерна переносная (типа ЦВ-4)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Термос металлический для 1-х и 2-х блюд (типа ТВН-12, ТН-36)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Мешок спальный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Раскладушка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AE06A6" w:rsidRPr="00AE06A6" w:rsidTr="00AE06A6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Матрас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40"</w:t>
            </w:r>
          </w:p>
        </w:tc>
      </w:tr>
    </w:tbl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AE06A6" w:rsidRPr="00AE06A6" w:rsidRDefault="00AE06A6" w:rsidP="00AE06A6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AE06A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Приложение 3 изменено с 25 октября 2017 г. - </w:t>
      </w:r>
      <w:hyperlink r:id="rId27" w:anchor="/document/45117694/entry/18" w:history="1">
        <w:r w:rsidRPr="00AE06A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AE06A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23 октября 2017 г. N 531-П</w:t>
      </w:r>
    </w:p>
    <w:p w:rsidR="00AE06A6" w:rsidRPr="00AE06A6" w:rsidRDefault="00AE06A6" w:rsidP="00AE06A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28" w:anchor="/document/17929463/entry/3000" w:history="1">
        <w:r w:rsidRPr="00AE06A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AE06A6" w:rsidRPr="00AE06A6" w:rsidRDefault="00AE06A6" w:rsidP="00AE06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Приложение N 3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к </w:t>
      </w:r>
      <w:hyperlink r:id="rId29" w:anchor="/document/9515789/entry/0" w:history="1">
        <w:r w:rsidRPr="00AE06A6">
          <w:rPr>
            <w:rFonts w:ascii="Times New Roman" w:eastAsia="Times New Roman" w:hAnsi="Times New Roman" w:cs="Times New Roman"/>
            <w:b/>
            <w:bCs/>
            <w:color w:val="551A8B"/>
            <w:sz w:val="23"/>
            <w:szCs w:val="23"/>
            <w:shd w:val="clear" w:color="auto" w:fill="FFFABB"/>
            <w:lang w:eastAsia="ru-RU"/>
          </w:rPr>
          <w:t>постановлению</w:t>
        </w:r>
      </w:hyperlink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Правительства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Саратовской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области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от 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27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сентября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2002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г. N 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90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-</w:t>
      </w:r>
      <w:r w:rsidRPr="00AE06A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</w:t>
      </w:r>
    </w:p>
    <w:p w:rsidR="00AE06A6" w:rsidRPr="00AE06A6" w:rsidRDefault="00AE06A6" w:rsidP="00AE06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lastRenderedPageBreak/>
        <w:t>План</w:t>
      </w:r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</w:r>
      <w:proofErr w:type="gramStart"/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накопления материальных ценностей областного резерва средств индивидуальной защиты органов дыхания</w:t>
      </w:r>
      <w:proofErr w:type="gramEnd"/>
      <w:r w:rsidRPr="00AE06A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и спасательных средств</w:t>
      </w:r>
    </w:p>
    <w:p w:rsidR="00AE06A6" w:rsidRPr="00AE06A6" w:rsidRDefault="00AE06A6" w:rsidP="00AE06A6">
      <w:pPr>
        <w:pBdr>
          <w:bottom w:val="dashed" w:sz="6" w:space="0" w:color="auto"/>
        </w:pBdr>
        <w:shd w:val="clear" w:color="auto" w:fill="E1E2E2"/>
        <w:spacing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AE06A6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AE06A6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AE06A6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tbl>
      <w:tblPr>
        <w:tblW w:w="1220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8"/>
        <w:gridCol w:w="2580"/>
        <w:gridCol w:w="1224"/>
        <w:gridCol w:w="1728"/>
        <w:gridCol w:w="1176"/>
        <w:gridCol w:w="1128"/>
        <w:gridCol w:w="672"/>
        <w:gridCol w:w="780"/>
        <w:gridCol w:w="672"/>
        <w:gridCol w:w="672"/>
        <w:gridCol w:w="924"/>
      </w:tblGrid>
      <w:tr w:rsidR="00AE06A6" w:rsidRPr="00AE06A6" w:rsidTr="00AE06A6"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N </w:t>
            </w:r>
            <w:proofErr w:type="gramStart"/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proofErr w:type="gramEnd"/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2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Номенклатура материальных ресурсов</w:t>
            </w:r>
          </w:p>
        </w:tc>
        <w:tc>
          <w:tcPr>
            <w:tcW w:w="12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Единица измерения</w:t>
            </w:r>
          </w:p>
        </w:tc>
        <w:tc>
          <w:tcPr>
            <w:tcW w:w="4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Областной резерв спасательных сре</w:t>
            </w:r>
            <w:proofErr w:type="gramStart"/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дств дл</w:t>
            </w:r>
            <w:proofErr w:type="gramEnd"/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ительного хранения</w:t>
            </w:r>
          </w:p>
        </w:tc>
        <w:tc>
          <w:tcPr>
            <w:tcW w:w="361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</w:t>
            </w:r>
            <w:bookmarkStart w:id="0" w:name="_GoBack"/>
            <w:bookmarkEnd w:id="0"/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ество накопления по годам</w:t>
            </w:r>
          </w:p>
        </w:tc>
      </w:tr>
      <w:tr w:rsidR="00AE06A6" w:rsidRPr="00AE06A6" w:rsidTr="00AE06A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потребность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имеется в наличии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недостает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2024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2025</w:t>
            </w:r>
          </w:p>
        </w:tc>
      </w:tr>
      <w:tr w:rsidR="00AE06A6" w:rsidRPr="00AE06A6" w:rsidTr="00AE06A6">
        <w:tc>
          <w:tcPr>
            <w:tcW w:w="121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Средства индивидуальной защиты органов дыхания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Респиратор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Гражданский противогаз взрослый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Противогазы детские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Противогазы школьные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Камеры защитные детские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Дополнительный патрон ДПГ-3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40% от объема накопления противогазов, не обеспечивающих защиту от хлора и аммиака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40%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121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Спасательные средства</w:t>
            </w:r>
          </w:p>
        </w:tc>
      </w:tr>
      <w:tr w:rsidR="00AE06A6" w:rsidRPr="00AE06A6" w:rsidTr="00AE06A6">
        <w:tc>
          <w:tcPr>
            <w:tcW w:w="121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Плавсредства</w:t>
            </w:r>
            <w:proofErr w:type="spellEnd"/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Лодка надувная (не менее 4-местной)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Плот резиновый (6-12 местный)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Лодочный мотор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4.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Спасательный жилет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Круг спасательный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Конец Александрова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121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Электроагрегаты</w:t>
            </w:r>
            <w:proofErr w:type="spellEnd"/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Переносная электростанция на 2-8 кВт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комплект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Электростанция дизельная силовая на 10-50 кВт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комплект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Электростанция дизельная силовая на 100-200 кВт на колесном ходу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комплект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121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Электронасосы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Насос погружной до 15 кВт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Насос погружной повышенной мощности для откачки воды с твердыми частицами до 50 мм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121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Оборудование для проведения аварийно-спасательных работ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Мотопомпа 40 </w:t>
            </w:r>
            <w:proofErr w:type="spellStart"/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куб</w:t>
            </w:r>
            <w:proofErr w:type="gramStart"/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.м</w:t>
            </w:r>
            <w:proofErr w:type="spellEnd"/>
            <w:proofErr w:type="gramEnd"/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/час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Мотопомпа 120 </w:t>
            </w:r>
            <w:proofErr w:type="spellStart"/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куб</w:t>
            </w:r>
            <w:proofErr w:type="gramStart"/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.м</w:t>
            </w:r>
            <w:proofErr w:type="spellEnd"/>
            <w:proofErr w:type="gramEnd"/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/час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121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Средства освещения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Осветительный комплекс "Жираф" или аналог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Осветительная тренога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Световая башня (осветительный комплекс)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17.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Лампа освещения автономная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121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Пожарное оборудование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Ранцевые огнетушители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121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Средства обнаружения пострадавших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Бинокль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121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Альпинистское снаряжение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Карабин трапеция (сталь, 5000 кгс)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Спусковое устройство "Восьмерка"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Индивидуальная страховочная система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121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Вспомогательное оснащение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Лопата совковая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Лопата штыковая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Топор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Пила ручная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121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Средства жизнеобеспечения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Тепловая пушка дизельная мощностью 800 </w:t>
            </w:r>
            <w:proofErr w:type="spellStart"/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куб</w:t>
            </w:r>
            <w:proofErr w:type="gramStart"/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Тепловая пушка газовая с баллоном мощностью 750 </w:t>
            </w:r>
            <w:proofErr w:type="spellStart"/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куб</w:t>
            </w:r>
            <w:proofErr w:type="gramStart"/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комплект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Мобильная котельная 100-200 кВт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комплект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Палатка (модуль) 20-местная с упрочненным полом, с тентом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Мобильная дизельная </w:t>
            </w: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насосная станция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комплект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32.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Компле</w:t>
            </w:r>
            <w:proofErr w:type="gramStart"/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кт скл</w:t>
            </w:r>
            <w:proofErr w:type="gramEnd"/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адной мебели (стол + 4 стула)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комплект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Кухня полевая на колесном ходу (КП-125, 125 М, 130)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комплект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Плита для приготовления пищи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комплект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Чайник алюминиевый, 5 л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Кастрюля алюминиевая 8-10 л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Бачок алюминиевый, 8 л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Ведро эмалированное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Миска алюминиевая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Кружка эмалированная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Ложка столовая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Ложка разливная алюминиевая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Шумовка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Умывальник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Фляга для воды, 40 л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Транспортный </w:t>
            </w:r>
            <w:proofErr w:type="spellStart"/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жесткомодульный</w:t>
            </w:r>
            <w:proofErr w:type="spellEnd"/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контейнер 100-200 литров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Цистерна переносная (типа ЦВ-4)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Термос металлический для 1-х и 2-х блюд (типа ТВН-12, ТН-36)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Мешок спальный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50.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Раскладушка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E06A6" w:rsidRPr="00AE06A6" w:rsidTr="00AE06A6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51.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Матрас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6A6" w:rsidRPr="00AE06A6" w:rsidRDefault="00AE06A6" w:rsidP="00AE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E06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</w:tbl>
    <w:p w:rsidR="00AE06A6" w:rsidRPr="00AE06A6" w:rsidRDefault="00AE06A6" w:rsidP="00AE06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AE06A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AD450B" w:rsidRDefault="00AD450B"/>
    <w:sectPr w:rsidR="00AD450B" w:rsidSect="00AE06A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6A6"/>
    <w:rsid w:val="001134A1"/>
    <w:rsid w:val="00AD450B"/>
    <w:rsid w:val="00AE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AE06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E06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AE0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AE06A6"/>
    <w:rPr>
      <w:i/>
      <w:iCs/>
    </w:rPr>
  </w:style>
  <w:style w:type="paragraph" w:customStyle="1" w:styleId="s52">
    <w:name w:val="s_52"/>
    <w:basedOn w:val="a"/>
    <w:rsid w:val="00AE0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E0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E06A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E06A6"/>
    <w:rPr>
      <w:color w:val="800080"/>
      <w:u w:val="single"/>
    </w:rPr>
  </w:style>
  <w:style w:type="character" w:customStyle="1" w:styleId="entry">
    <w:name w:val="entry"/>
    <w:basedOn w:val="a0"/>
    <w:rsid w:val="00AE06A6"/>
  </w:style>
  <w:style w:type="paragraph" w:customStyle="1" w:styleId="s22">
    <w:name w:val="s_22"/>
    <w:basedOn w:val="a"/>
    <w:rsid w:val="00AE0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AE0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AE0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E06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AE06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E06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AE0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AE06A6"/>
    <w:rPr>
      <w:i/>
      <w:iCs/>
    </w:rPr>
  </w:style>
  <w:style w:type="paragraph" w:customStyle="1" w:styleId="s52">
    <w:name w:val="s_52"/>
    <w:basedOn w:val="a"/>
    <w:rsid w:val="00AE0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E0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E06A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E06A6"/>
    <w:rPr>
      <w:color w:val="800080"/>
      <w:u w:val="single"/>
    </w:rPr>
  </w:style>
  <w:style w:type="character" w:customStyle="1" w:styleId="entry">
    <w:name w:val="entry"/>
    <w:basedOn w:val="a0"/>
    <w:rsid w:val="00AE06A6"/>
  </w:style>
  <w:style w:type="paragraph" w:customStyle="1" w:styleId="s22">
    <w:name w:val="s_22"/>
    <w:basedOn w:val="a"/>
    <w:rsid w:val="00AE0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AE0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AE0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E0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7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864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8022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14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7075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729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697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9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99253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36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8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22629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571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70181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0703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787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24052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200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904370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37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03580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1006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2519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Чугуевец</dc:creator>
  <cp:lastModifiedBy>Чугуевец</cp:lastModifiedBy>
  <cp:revision>1</cp:revision>
  <dcterms:created xsi:type="dcterms:W3CDTF">2020-09-21T10:26:00Z</dcterms:created>
  <dcterms:modified xsi:type="dcterms:W3CDTF">2020-09-21T10:28:00Z</dcterms:modified>
</cp:coreProperties>
</file>